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93" w:rsidRPr="00554E49" w:rsidRDefault="003D4887">
      <w:pPr>
        <w:rPr>
          <w:rFonts w:ascii="Comic Sans MS" w:hAnsi="Comic Sans MS"/>
        </w:rPr>
      </w:pPr>
      <w:r w:rsidRPr="00554E49">
        <w:rPr>
          <w:rFonts w:ascii="Comic Sans MS" w:hAnsi="Comic Sans MS"/>
        </w:rPr>
        <w:t>Train them up!</w:t>
      </w:r>
    </w:p>
    <w:p w:rsidR="003D4887" w:rsidRPr="00554E49" w:rsidRDefault="003D4887" w:rsidP="003D4887">
      <w:pPr>
        <w:pStyle w:val="ListParagraph"/>
        <w:numPr>
          <w:ilvl w:val="0"/>
          <w:numId w:val="1"/>
        </w:numPr>
        <w:rPr>
          <w:rFonts w:ascii="Comic Sans MS" w:hAnsi="Comic Sans MS"/>
        </w:rPr>
      </w:pPr>
      <w:r w:rsidRPr="00554E49">
        <w:rPr>
          <w:rFonts w:ascii="Comic Sans MS" w:hAnsi="Comic Sans MS"/>
        </w:rPr>
        <w:t>Children are a reflection of the home – Prov. 20:11</w:t>
      </w:r>
    </w:p>
    <w:p w:rsidR="003D4887" w:rsidRPr="00554E49" w:rsidRDefault="003D4887" w:rsidP="003D4887">
      <w:pPr>
        <w:pStyle w:val="ListParagraph"/>
        <w:numPr>
          <w:ilvl w:val="1"/>
          <w:numId w:val="1"/>
        </w:numPr>
        <w:rPr>
          <w:rFonts w:ascii="Comic Sans MS" w:hAnsi="Comic Sans MS"/>
        </w:rPr>
      </w:pPr>
      <w:r w:rsidRPr="00554E49">
        <w:rPr>
          <w:rFonts w:ascii="Comic Sans MS" w:hAnsi="Comic Sans MS"/>
        </w:rPr>
        <w:t>Proper training involves diet and exercise – 1 Cor. 9:</w:t>
      </w:r>
      <w:r w:rsidR="00BF5808" w:rsidRPr="00554E49">
        <w:rPr>
          <w:rFonts w:ascii="Comic Sans MS" w:hAnsi="Comic Sans MS"/>
        </w:rPr>
        <w:t>26-</w:t>
      </w:r>
      <w:r w:rsidRPr="00554E49">
        <w:rPr>
          <w:rFonts w:ascii="Comic Sans MS" w:hAnsi="Comic Sans MS"/>
        </w:rPr>
        <w:t>27</w:t>
      </w:r>
    </w:p>
    <w:p w:rsidR="003D4887" w:rsidRPr="00554E49" w:rsidRDefault="003D4887" w:rsidP="003D4887">
      <w:pPr>
        <w:pStyle w:val="ListParagraph"/>
        <w:numPr>
          <w:ilvl w:val="1"/>
          <w:numId w:val="1"/>
        </w:numPr>
        <w:rPr>
          <w:rFonts w:ascii="Comic Sans MS" w:hAnsi="Comic Sans MS"/>
        </w:rPr>
      </w:pPr>
      <w:r w:rsidRPr="00554E49">
        <w:rPr>
          <w:rFonts w:ascii="Comic Sans MS" w:hAnsi="Comic Sans MS"/>
        </w:rPr>
        <w:t>Can’t teach what you don’t know – Prov. 4:3-4</w:t>
      </w:r>
      <w:r w:rsidR="00C93DC6" w:rsidRPr="00554E49">
        <w:rPr>
          <w:rFonts w:ascii="Comic Sans MS" w:hAnsi="Comic Sans MS"/>
        </w:rPr>
        <w:t>; Ecc</w:t>
      </w:r>
      <w:r w:rsidR="008063F8" w:rsidRPr="00554E49">
        <w:rPr>
          <w:rFonts w:ascii="Comic Sans MS" w:hAnsi="Comic Sans MS"/>
        </w:rPr>
        <w:t>l</w:t>
      </w:r>
      <w:r w:rsidR="00C93DC6" w:rsidRPr="00554E49">
        <w:rPr>
          <w:rFonts w:ascii="Comic Sans MS" w:hAnsi="Comic Sans MS"/>
        </w:rPr>
        <w:t>. 10:10</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Don’t be blind –Mt 15:14</w:t>
      </w:r>
    </w:p>
    <w:p w:rsidR="003D4887" w:rsidRPr="00554E49" w:rsidRDefault="003D4887" w:rsidP="003D4887">
      <w:pPr>
        <w:pStyle w:val="ListParagraph"/>
        <w:numPr>
          <w:ilvl w:val="0"/>
          <w:numId w:val="1"/>
        </w:numPr>
        <w:rPr>
          <w:rFonts w:ascii="Comic Sans MS" w:hAnsi="Comic Sans MS"/>
        </w:rPr>
      </w:pPr>
      <w:r w:rsidRPr="00554E49">
        <w:rPr>
          <w:rFonts w:ascii="Comic Sans MS" w:hAnsi="Comic Sans MS"/>
        </w:rPr>
        <w:t>A Parents responsibility – Eph</w:t>
      </w:r>
      <w:r w:rsidR="008063F8" w:rsidRPr="00554E49">
        <w:rPr>
          <w:rFonts w:ascii="Comic Sans MS" w:hAnsi="Comic Sans MS"/>
        </w:rPr>
        <w:t>.</w:t>
      </w:r>
      <w:r w:rsidRPr="00554E49">
        <w:rPr>
          <w:rFonts w:ascii="Comic Sans MS" w:hAnsi="Comic Sans MS"/>
        </w:rPr>
        <w:t xml:space="preserve"> 6:4; Prov. 1:8-9</w:t>
      </w:r>
    </w:p>
    <w:p w:rsidR="003D4887" w:rsidRPr="00554E49" w:rsidRDefault="00BF5808" w:rsidP="003D4887">
      <w:pPr>
        <w:pStyle w:val="ListParagraph"/>
        <w:numPr>
          <w:ilvl w:val="1"/>
          <w:numId w:val="1"/>
        </w:numPr>
        <w:rPr>
          <w:rFonts w:ascii="Comic Sans MS" w:hAnsi="Comic Sans MS"/>
        </w:rPr>
      </w:pPr>
      <w:r w:rsidRPr="00554E49">
        <w:rPr>
          <w:rFonts w:ascii="Comic Sans MS" w:hAnsi="Comic Sans MS"/>
        </w:rPr>
        <w:t>Lack of instruction destroys</w:t>
      </w:r>
      <w:r w:rsidR="00C93DC6" w:rsidRPr="00554E49">
        <w:rPr>
          <w:rFonts w:ascii="Comic Sans MS" w:hAnsi="Comic Sans MS"/>
        </w:rPr>
        <w:t xml:space="preserve"> – Prov. 5:23; Hos. 4:6</w:t>
      </w:r>
      <w:r w:rsidRPr="00554E49">
        <w:rPr>
          <w:rFonts w:ascii="Comic Sans MS" w:hAnsi="Comic Sans MS"/>
        </w:rPr>
        <w:t xml:space="preserve"> “</w:t>
      </w:r>
      <w:r w:rsidRPr="00554E49">
        <w:rPr>
          <w:rFonts w:ascii="Comic Sans MS" w:hAnsi="Comic Sans MS" w:cs="Georgia"/>
        </w:rPr>
        <w:t>My people are destroyed for lack of knowledge: because thou hast rejected knowledge, I will also reject thee, that thou shalt be no priest to me: seeing thou hast forgotten the law of thy God, I will also forget thy children.”</w:t>
      </w:r>
    </w:p>
    <w:p w:rsidR="00BF5808" w:rsidRPr="00554E49" w:rsidRDefault="00BF5808" w:rsidP="003D4887">
      <w:pPr>
        <w:pStyle w:val="ListParagraph"/>
        <w:numPr>
          <w:ilvl w:val="1"/>
          <w:numId w:val="1"/>
        </w:numPr>
        <w:rPr>
          <w:rFonts w:ascii="Comic Sans MS" w:hAnsi="Comic Sans MS"/>
        </w:rPr>
      </w:pPr>
      <w:r w:rsidRPr="00554E49">
        <w:rPr>
          <w:rFonts w:ascii="Comic Sans MS" w:hAnsi="Comic Sans MS"/>
        </w:rPr>
        <w:t xml:space="preserve">Teach in the way of the Lord </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Content – Prov. 1:2-7</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Purpose –</w:t>
      </w:r>
      <w:r w:rsidR="009B016C" w:rsidRPr="00554E49">
        <w:rPr>
          <w:rFonts w:ascii="Comic Sans MS" w:hAnsi="Comic Sans MS"/>
        </w:rPr>
        <w:t xml:space="preserve"> Prov. 2:1-11</w:t>
      </w:r>
      <w:r w:rsidRPr="00554E49">
        <w:rPr>
          <w:rFonts w:ascii="Comic Sans MS" w:hAnsi="Comic Sans MS"/>
        </w:rPr>
        <w:t>; 3:3-8</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Duration – Prov. 23:22; 1 Sam 3:12-13</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Practice what you “preach” - Prov. 24:32; 4:11b</w:t>
      </w:r>
    </w:p>
    <w:p w:rsidR="003D4887" w:rsidRPr="00554E49" w:rsidRDefault="00A56498" w:rsidP="003D4887">
      <w:pPr>
        <w:pStyle w:val="ListParagraph"/>
        <w:numPr>
          <w:ilvl w:val="1"/>
          <w:numId w:val="1"/>
        </w:numPr>
        <w:rPr>
          <w:rFonts w:ascii="Comic Sans MS" w:hAnsi="Comic Sans MS"/>
        </w:rPr>
      </w:pPr>
      <w:r w:rsidRPr="00554E49">
        <w:rPr>
          <w:rFonts w:ascii="Comic Sans MS" w:hAnsi="Comic Sans MS"/>
        </w:rPr>
        <w:t>Teach in</w:t>
      </w:r>
      <w:r w:rsidR="003D4887" w:rsidRPr="00554E49">
        <w:rPr>
          <w:rFonts w:ascii="Comic Sans MS" w:hAnsi="Comic Sans MS"/>
        </w:rPr>
        <w:t xml:space="preserve"> the ways of the world</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Respect and obey ALL authority - Prov.</w:t>
      </w:r>
      <w:r w:rsidR="009B016C" w:rsidRPr="00554E49">
        <w:rPr>
          <w:rFonts w:ascii="Comic Sans MS" w:hAnsi="Comic Sans MS"/>
        </w:rPr>
        <w:t xml:space="preserve"> 24:2</w:t>
      </w:r>
      <w:r w:rsidRPr="00554E49">
        <w:rPr>
          <w:rFonts w:ascii="Comic Sans MS" w:hAnsi="Comic Sans MS"/>
        </w:rPr>
        <w:t>1</w:t>
      </w:r>
      <w:r w:rsidR="009B016C" w:rsidRPr="00554E49">
        <w:rPr>
          <w:rFonts w:ascii="Comic Sans MS" w:hAnsi="Comic Sans MS"/>
        </w:rPr>
        <w:t>a; Rom 13:1-5</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Good work ethic - Prov. 22:</w:t>
      </w:r>
      <w:r w:rsidR="00EA1928" w:rsidRPr="00554E49">
        <w:rPr>
          <w:rFonts w:ascii="Comic Sans MS" w:hAnsi="Comic Sans MS"/>
        </w:rPr>
        <w:t>2</w:t>
      </w:r>
      <w:r w:rsidRPr="00554E49">
        <w:rPr>
          <w:rFonts w:ascii="Comic Sans MS" w:hAnsi="Comic Sans MS"/>
        </w:rPr>
        <w:t>9;</w:t>
      </w:r>
      <w:r w:rsidR="00EA1928" w:rsidRPr="00554E49">
        <w:rPr>
          <w:rFonts w:ascii="Comic Sans MS" w:hAnsi="Comic Sans MS"/>
        </w:rPr>
        <w:t xml:space="preserve"> 27:2, 21; 6:6-11</w:t>
      </w:r>
      <w:r w:rsidR="00083C0E" w:rsidRPr="00554E49">
        <w:rPr>
          <w:rFonts w:ascii="Comic Sans MS" w:hAnsi="Comic Sans MS"/>
        </w:rPr>
        <w:t>; 13:4; Col.3:23</w:t>
      </w:r>
      <w:r w:rsidR="00164622" w:rsidRPr="00554E49">
        <w:rPr>
          <w:rFonts w:ascii="Comic Sans MS" w:hAnsi="Comic Sans MS"/>
        </w:rPr>
        <w:t>; Ecc</w:t>
      </w:r>
      <w:r w:rsidR="008063F8" w:rsidRPr="00554E49">
        <w:rPr>
          <w:rFonts w:ascii="Comic Sans MS" w:hAnsi="Comic Sans MS"/>
        </w:rPr>
        <w:t>l</w:t>
      </w:r>
      <w:r w:rsidR="00164622" w:rsidRPr="00554E49">
        <w:rPr>
          <w:rFonts w:ascii="Comic Sans MS" w:hAnsi="Comic Sans MS"/>
        </w:rPr>
        <w:t>. 3:2-8</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Financial responsibility - Prov. 3:9-10; 6:1-11; 22:26-27</w:t>
      </w:r>
    </w:p>
    <w:p w:rsidR="003D4887" w:rsidRPr="00554E49" w:rsidRDefault="003D4887" w:rsidP="003D4887">
      <w:pPr>
        <w:pStyle w:val="ListParagraph"/>
        <w:numPr>
          <w:ilvl w:val="1"/>
          <w:numId w:val="1"/>
        </w:numPr>
        <w:rPr>
          <w:rFonts w:ascii="Comic Sans MS" w:hAnsi="Comic Sans MS"/>
        </w:rPr>
      </w:pPr>
      <w:r w:rsidRPr="00554E49">
        <w:rPr>
          <w:rFonts w:ascii="Comic Sans MS" w:hAnsi="Comic Sans MS"/>
        </w:rPr>
        <w:t>Motivate in the way</w:t>
      </w:r>
    </w:p>
    <w:p w:rsidR="003D4887" w:rsidRPr="00554E49" w:rsidRDefault="003D4887" w:rsidP="003D4887">
      <w:pPr>
        <w:pStyle w:val="ListParagraph"/>
        <w:numPr>
          <w:ilvl w:val="2"/>
          <w:numId w:val="1"/>
        </w:numPr>
        <w:rPr>
          <w:rFonts w:ascii="Comic Sans MS" w:hAnsi="Comic Sans MS"/>
        </w:rPr>
      </w:pPr>
      <w:r w:rsidRPr="00554E49">
        <w:rPr>
          <w:rFonts w:ascii="Comic Sans MS" w:hAnsi="Comic Sans MS"/>
        </w:rPr>
        <w:t>Encourage – 2 Chr. 35:</w:t>
      </w:r>
      <w:r w:rsidR="00972097" w:rsidRPr="00554E49">
        <w:rPr>
          <w:rFonts w:ascii="Comic Sans MS" w:hAnsi="Comic Sans MS"/>
        </w:rPr>
        <w:t>1-</w:t>
      </w:r>
      <w:r w:rsidRPr="00554E49">
        <w:rPr>
          <w:rFonts w:ascii="Comic Sans MS" w:hAnsi="Comic Sans MS"/>
        </w:rPr>
        <w:t xml:space="preserve">2 </w:t>
      </w:r>
    </w:p>
    <w:p w:rsidR="003D4887" w:rsidRPr="00554E49" w:rsidRDefault="003D4887" w:rsidP="003D4887">
      <w:pPr>
        <w:pStyle w:val="ListParagraph"/>
        <w:numPr>
          <w:ilvl w:val="3"/>
          <w:numId w:val="1"/>
        </w:numPr>
        <w:rPr>
          <w:rFonts w:ascii="Comic Sans MS" w:hAnsi="Comic Sans MS"/>
        </w:rPr>
      </w:pPr>
      <w:r w:rsidRPr="00554E49">
        <w:rPr>
          <w:rFonts w:ascii="Comic Sans MS" w:hAnsi="Comic Sans MS"/>
        </w:rPr>
        <w:t xml:space="preserve">H4148 - </w:t>
      </w:r>
      <w:r w:rsidRPr="00554E49">
        <w:rPr>
          <w:rFonts w:ascii="Comic Sans MS" w:hAnsi="Comic Sans MS" w:cs="Georgia"/>
        </w:rPr>
        <w:t xml:space="preserve">From </w:t>
      </w:r>
      <w:r w:rsidRPr="00554E49">
        <w:rPr>
          <w:rFonts w:ascii="Comic Sans MS" w:hAnsi="Comic Sans MS" w:cs="Georgia"/>
          <w:u w:val="single"/>
        </w:rPr>
        <w:t>H3256</w:t>
      </w:r>
      <w:r w:rsidRPr="00554E49">
        <w:rPr>
          <w:rFonts w:ascii="Comic Sans MS" w:hAnsi="Comic Sans MS" w:cs="Georgia"/>
        </w:rPr>
        <w:t xml:space="preserve">; properly </w:t>
      </w:r>
      <w:r w:rsidRPr="00554E49">
        <w:rPr>
          <w:rFonts w:ascii="Comic Sans MS" w:hAnsi="Comic Sans MS" w:cs="Georgia"/>
          <w:i/>
          <w:iCs/>
        </w:rPr>
        <w:t>chastisement</w:t>
      </w:r>
      <w:r w:rsidRPr="00554E49">
        <w:rPr>
          <w:rFonts w:ascii="Comic Sans MS" w:hAnsi="Comic Sans MS" w:cs="Georgia"/>
        </w:rPr>
        <w:t xml:space="preserve">; figuratively </w:t>
      </w:r>
      <w:r w:rsidRPr="00554E49">
        <w:rPr>
          <w:rFonts w:ascii="Comic Sans MS" w:hAnsi="Comic Sans MS" w:cs="Georgia"/>
          <w:i/>
          <w:iCs/>
        </w:rPr>
        <w:t>reproof</w:t>
      </w:r>
      <w:r w:rsidRPr="00554E49">
        <w:rPr>
          <w:rFonts w:ascii="Comic Sans MS" w:hAnsi="Comic Sans MS" w:cs="Georgia"/>
        </w:rPr>
        <w:t xml:space="preserve">, </w:t>
      </w:r>
      <w:r w:rsidRPr="00554E49">
        <w:rPr>
          <w:rFonts w:ascii="Comic Sans MS" w:hAnsi="Comic Sans MS" w:cs="Georgia"/>
          <w:i/>
          <w:iCs/>
        </w:rPr>
        <w:t>warning</w:t>
      </w:r>
      <w:r w:rsidRPr="00554E49">
        <w:rPr>
          <w:rFonts w:ascii="Comic Sans MS" w:hAnsi="Comic Sans MS" w:cs="Georgia"/>
        </w:rPr>
        <w:t xml:space="preserve"> or </w:t>
      </w:r>
      <w:r w:rsidRPr="00554E49">
        <w:rPr>
          <w:rFonts w:ascii="Comic Sans MS" w:hAnsi="Comic Sans MS" w:cs="Georgia"/>
          <w:i/>
          <w:iCs/>
        </w:rPr>
        <w:t>instruction</w:t>
      </w:r>
      <w:r w:rsidRPr="00554E49">
        <w:rPr>
          <w:rFonts w:ascii="Comic Sans MS" w:hAnsi="Comic Sans MS" w:cs="Georgia"/>
        </w:rPr>
        <w:t xml:space="preserve">; also </w:t>
      </w:r>
      <w:r w:rsidRPr="00554E49">
        <w:rPr>
          <w:rFonts w:ascii="Comic Sans MS" w:hAnsi="Comic Sans MS" w:cs="Georgia"/>
          <w:i/>
          <w:iCs/>
        </w:rPr>
        <w:t xml:space="preserve">restraint: - </w:t>
      </w:r>
      <w:r w:rsidRPr="00554E49">
        <w:rPr>
          <w:rFonts w:ascii="Comic Sans MS" w:hAnsi="Comic Sans MS" w:cs="Georgia"/>
        </w:rPr>
        <w:t xml:space="preserve">bond, chastening ([-eth]), chastisement, check, correction, discipline, doctrine, instruction, rebuke. </w:t>
      </w:r>
    </w:p>
    <w:p w:rsidR="00B213E9" w:rsidRPr="00554E49" w:rsidRDefault="003D4887" w:rsidP="00B213E9">
      <w:pPr>
        <w:pStyle w:val="ListParagraph"/>
        <w:numPr>
          <w:ilvl w:val="2"/>
          <w:numId w:val="1"/>
        </w:numPr>
        <w:autoSpaceDE w:val="0"/>
        <w:autoSpaceDN w:val="0"/>
        <w:adjustRightInd w:val="0"/>
        <w:spacing w:before="80" w:after="40" w:line="240" w:lineRule="auto"/>
        <w:rPr>
          <w:rFonts w:ascii="Comic Sans MS" w:hAnsi="Comic Sans MS" w:cs="Georgia"/>
        </w:rPr>
      </w:pPr>
      <w:r w:rsidRPr="00554E49">
        <w:rPr>
          <w:rFonts w:ascii="Comic Sans MS" w:hAnsi="Comic Sans MS"/>
        </w:rPr>
        <w:t>Nurture – Eph. 6:4</w:t>
      </w:r>
    </w:p>
    <w:p w:rsidR="00B213E9" w:rsidRPr="00554E49" w:rsidRDefault="003D4887" w:rsidP="00B213E9">
      <w:pPr>
        <w:pStyle w:val="ListParagraph"/>
        <w:numPr>
          <w:ilvl w:val="3"/>
          <w:numId w:val="1"/>
        </w:numPr>
        <w:autoSpaceDE w:val="0"/>
        <w:autoSpaceDN w:val="0"/>
        <w:adjustRightInd w:val="0"/>
        <w:spacing w:before="80" w:after="40" w:line="240" w:lineRule="auto"/>
        <w:rPr>
          <w:rFonts w:ascii="Comic Sans MS" w:hAnsi="Comic Sans MS" w:cs="Georgia"/>
        </w:rPr>
      </w:pPr>
      <w:r w:rsidRPr="00554E49">
        <w:rPr>
          <w:rFonts w:ascii="Comic Sans MS" w:hAnsi="Comic Sans MS"/>
        </w:rPr>
        <w:t xml:space="preserve">G3809 - </w:t>
      </w:r>
      <w:r w:rsidR="00B213E9" w:rsidRPr="00554E49">
        <w:rPr>
          <w:rFonts w:ascii="Comic Sans MS" w:hAnsi="Comic Sans MS" w:cs="Georgia"/>
        </w:rPr>
        <w:t xml:space="preserve">From </w:t>
      </w:r>
      <w:r w:rsidR="00B213E9" w:rsidRPr="00554E49">
        <w:rPr>
          <w:rFonts w:ascii="Comic Sans MS" w:hAnsi="Comic Sans MS" w:cs="Georgia"/>
          <w:u w:val="single"/>
        </w:rPr>
        <w:t>G3811</w:t>
      </w:r>
      <w:r w:rsidR="00B213E9" w:rsidRPr="00554E49">
        <w:rPr>
          <w:rFonts w:ascii="Comic Sans MS" w:hAnsi="Comic Sans MS" w:cs="Georgia"/>
        </w:rPr>
        <w:t xml:space="preserve">; </w:t>
      </w:r>
      <w:r w:rsidR="00B213E9" w:rsidRPr="00554E49">
        <w:rPr>
          <w:rFonts w:ascii="Comic Sans MS" w:hAnsi="Comic Sans MS" w:cs="Georgia"/>
          <w:i/>
          <w:iCs/>
        </w:rPr>
        <w:t>tutorage</w:t>
      </w:r>
      <w:r w:rsidR="00B213E9" w:rsidRPr="00554E49">
        <w:rPr>
          <w:rFonts w:ascii="Comic Sans MS" w:hAnsi="Comic Sans MS" w:cs="Georgia"/>
        </w:rPr>
        <w:t xml:space="preserve">, that is, </w:t>
      </w:r>
      <w:r w:rsidR="00B213E9" w:rsidRPr="00554E49">
        <w:rPr>
          <w:rFonts w:ascii="Comic Sans MS" w:hAnsi="Comic Sans MS" w:cs="Georgia"/>
          <w:i/>
          <w:iCs/>
        </w:rPr>
        <w:t>education</w:t>
      </w:r>
      <w:r w:rsidR="00B213E9" w:rsidRPr="00554E49">
        <w:rPr>
          <w:rFonts w:ascii="Comic Sans MS" w:hAnsi="Comic Sans MS" w:cs="Georgia"/>
        </w:rPr>
        <w:t xml:space="preserve"> or </w:t>
      </w:r>
      <w:r w:rsidR="00B213E9" w:rsidRPr="00554E49">
        <w:rPr>
          <w:rFonts w:ascii="Comic Sans MS" w:hAnsi="Comic Sans MS" w:cs="Georgia"/>
          <w:i/>
          <w:iCs/>
        </w:rPr>
        <w:t>training</w:t>
      </w:r>
      <w:r w:rsidR="00B213E9" w:rsidRPr="00554E49">
        <w:rPr>
          <w:rFonts w:ascii="Comic Sans MS" w:hAnsi="Comic Sans MS" w:cs="Georgia"/>
        </w:rPr>
        <w:t xml:space="preserve">; by implication disciplinary </w:t>
      </w:r>
      <w:r w:rsidR="00B213E9" w:rsidRPr="00554E49">
        <w:rPr>
          <w:rFonts w:ascii="Comic Sans MS" w:hAnsi="Comic Sans MS" w:cs="Georgia"/>
          <w:i/>
          <w:iCs/>
        </w:rPr>
        <w:t>correction:</w:t>
      </w:r>
      <w:r w:rsidR="00B213E9" w:rsidRPr="00554E49">
        <w:rPr>
          <w:rFonts w:ascii="Comic Sans MS" w:hAnsi="Comic Sans MS" w:cs="Georgia"/>
        </w:rPr>
        <w:t xml:space="preserve"> - chastening, chastisement, instruction, nurture.</w:t>
      </w:r>
    </w:p>
    <w:p w:rsidR="003D4887" w:rsidRPr="00554E49" w:rsidRDefault="00B213E9" w:rsidP="00B213E9">
      <w:pPr>
        <w:pStyle w:val="ListParagraph"/>
        <w:numPr>
          <w:ilvl w:val="4"/>
          <w:numId w:val="1"/>
        </w:numPr>
        <w:rPr>
          <w:rFonts w:ascii="Comic Sans MS" w:hAnsi="Comic Sans MS"/>
        </w:rPr>
      </w:pPr>
      <w:r w:rsidRPr="00554E49">
        <w:rPr>
          <w:rFonts w:ascii="Comic Sans MS" w:hAnsi="Comic Sans MS"/>
        </w:rPr>
        <w:t>Translated “instruction” in 2 Tim 3:16</w:t>
      </w:r>
    </w:p>
    <w:p w:rsidR="00B213E9" w:rsidRPr="00554E49" w:rsidRDefault="00B213E9" w:rsidP="00B213E9">
      <w:pPr>
        <w:pStyle w:val="ListParagraph"/>
        <w:numPr>
          <w:ilvl w:val="2"/>
          <w:numId w:val="1"/>
        </w:numPr>
        <w:rPr>
          <w:rFonts w:ascii="Comic Sans MS" w:hAnsi="Comic Sans MS"/>
        </w:rPr>
      </w:pPr>
      <w:r w:rsidRPr="00554E49">
        <w:rPr>
          <w:rFonts w:ascii="Comic Sans MS" w:hAnsi="Comic Sans MS"/>
        </w:rPr>
        <w:t xml:space="preserve">Discipline </w:t>
      </w:r>
    </w:p>
    <w:p w:rsidR="00B213E9" w:rsidRPr="00554E49" w:rsidRDefault="00B213E9" w:rsidP="00B213E9">
      <w:pPr>
        <w:pStyle w:val="ListParagraph"/>
        <w:numPr>
          <w:ilvl w:val="3"/>
          <w:numId w:val="1"/>
        </w:numPr>
        <w:rPr>
          <w:rFonts w:ascii="Comic Sans MS" w:hAnsi="Comic Sans MS"/>
        </w:rPr>
      </w:pPr>
      <w:r w:rsidRPr="00554E49">
        <w:rPr>
          <w:rFonts w:ascii="Comic Sans MS" w:hAnsi="Comic Sans MS"/>
        </w:rPr>
        <w:t>Preventive –Prov. 19:18</w:t>
      </w:r>
      <w:r w:rsidR="000F4318" w:rsidRPr="00554E49">
        <w:rPr>
          <w:rFonts w:ascii="Comic Sans MS" w:hAnsi="Comic Sans MS"/>
        </w:rPr>
        <w:t>; 27:5; 23:13-14</w:t>
      </w:r>
      <w:r w:rsidR="00624F88" w:rsidRPr="00554E49">
        <w:rPr>
          <w:rFonts w:ascii="Comic Sans MS" w:hAnsi="Comic Sans MS"/>
        </w:rPr>
        <w:t>; 29:15</w:t>
      </w:r>
    </w:p>
    <w:p w:rsidR="000F4318" w:rsidRPr="00554E49" w:rsidRDefault="000F4318" w:rsidP="00B213E9">
      <w:pPr>
        <w:pStyle w:val="ListParagraph"/>
        <w:numPr>
          <w:ilvl w:val="3"/>
          <w:numId w:val="1"/>
        </w:numPr>
        <w:rPr>
          <w:rFonts w:ascii="Comic Sans MS" w:hAnsi="Comic Sans MS"/>
        </w:rPr>
      </w:pPr>
      <w:r w:rsidRPr="00554E49">
        <w:rPr>
          <w:rFonts w:ascii="Comic Sans MS" w:hAnsi="Comic Sans MS"/>
        </w:rPr>
        <w:t>Punitive – Prov. 23:13-14; 13:24</w:t>
      </w:r>
    </w:p>
    <w:p w:rsidR="000F4318" w:rsidRPr="00554E49" w:rsidRDefault="000F4318" w:rsidP="000F4318">
      <w:pPr>
        <w:pStyle w:val="ListParagraph"/>
        <w:numPr>
          <w:ilvl w:val="4"/>
          <w:numId w:val="1"/>
        </w:numPr>
        <w:rPr>
          <w:rFonts w:ascii="Comic Sans MS" w:hAnsi="Comic Sans MS"/>
        </w:rPr>
      </w:pPr>
      <w:r w:rsidRPr="00554E49">
        <w:rPr>
          <w:rFonts w:ascii="Comic Sans MS" w:hAnsi="Comic Sans MS"/>
        </w:rPr>
        <w:t>Only Control your anger – Prov. 15:1; Psa. 6:1; 38:1</w:t>
      </w:r>
      <w:r w:rsidR="00C93DC6" w:rsidRPr="00554E49">
        <w:rPr>
          <w:rFonts w:ascii="Comic Sans MS" w:hAnsi="Comic Sans MS"/>
        </w:rPr>
        <w:t>; Prov. 14:29</w:t>
      </w:r>
    </w:p>
    <w:p w:rsidR="00972097" w:rsidRPr="00554E49" w:rsidRDefault="00972097" w:rsidP="00972097">
      <w:pPr>
        <w:pStyle w:val="ListParagraph"/>
        <w:numPr>
          <w:ilvl w:val="3"/>
          <w:numId w:val="1"/>
        </w:numPr>
        <w:rPr>
          <w:rFonts w:ascii="Comic Sans MS" w:hAnsi="Comic Sans MS"/>
        </w:rPr>
      </w:pPr>
      <w:r w:rsidRPr="00554E49">
        <w:rPr>
          <w:rFonts w:ascii="Comic Sans MS" w:hAnsi="Comic Sans MS"/>
        </w:rPr>
        <w:lastRenderedPageBreak/>
        <w:t xml:space="preserve">Corrective – Prov. 22:15; 3:12 </w:t>
      </w:r>
    </w:p>
    <w:p w:rsidR="00624F88" w:rsidRPr="00554E49" w:rsidRDefault="00624F88" w:rsidP="00624F88">
      <w:pPr>
        <w:pStyle w:val="ListParagraph"/>
        <w:numPr>
          <w:ilvl w:val="2"/>
          <w:numId w:val="1"/>
        </w:numPr>
        <w:rPr>
          <w:rFonts w:ascii="Comic Sans MS" w:hAnsi="Comic Sans MS"/>
        </w:rPr>
      </w:pPr>
      <w:r w:rsidRPr="00554E49">
        <w:rPr>
          <w:rFonts w:ascii="Comic Sans MS" w:hAnsi="Comic Sans MS"/>
        </w:rPr>
        <w:t>Mercy</w:t>
      </w:r>
    </w:p>
    <w:p w:rsidR="00624F88" w:rsidRPr="00554E49" w:rsidRDefault="00624F88" w:rsidP="00624F88">
      <w:pPr>
        <w:pStyle w:val="ListParagraph"/>
        <w:numPr>
          <w:ilvl w:val="3"/>
          <w:numId w:val="1"/>
        </w:numPr>
        <w:rPr>
          <w:rFonts w:ascii="Comic Sans MS" w:hAnsi="Comic Sans MS"/>
        </w:rPr>
      </w:pPr>
      <w:r w:rsidRPr="00554E49">
        <w:rPr>
          <w:rFonts w:ascii="Comic Sans MS" w:hAnsi="Comic Sans MS"/>
        </w:rPr>
        <w:t>Forgiveness – Prov. 3:3; 20:28; 28:13</w:t>
      </w:r>
    </w:p>
    <w:p w:rsidR="000F4318" w:rsidRPr="00554E49" w:rsidRDefault="00624F88" w:rsidP="00624F88">
      <w:pPr>
        <w:pStyle w:val="ListParagraph"/>
        <w:numPr>
          <w:ilvl w:val="3"/>
          <w:numId w:val="1"/>
        </w:numPr>
        <w:rPr>
          <w:rFonts w:ascii="Comic Sans MS" w:hAnsi="Comic Sans MS"/>
        </w:rPr>
      </w:pPr>
      <w:r w:rsidRPr="00554E49">
        <w:rPr>
          <w:rFonts w:ascii="Comic Sans MS" w:hAnsi="Comic Sans MS"/>
        </w:rPr>
        <w:t>R</w:t>
      </w:r>
      <w:r w:rsidR="00DE4A3D" w:rsidRPr="00554E49">
        <w:rPr>
          <w:rFonts w:ascii="Comic Sans MS" w:hAnsi="Comic Sans MS"/>
        </w:rPr>
        <w:t>eward – Luke 11:11-12; Prov. 24:14; 24:20</w:t>
      </w:r>
    </w:p>
    <w:p w:rsidR="00E3055E" w:rsidRPr="00554E49" w:rsidRDefault="00624F88" w:rsidP="00E3055E">
      <w:pPr>
        <w:pStyle w:val="ListParagraph"/>
        <w:numPr>
          <w:ilvl w:val="3"/>
          <w:numId w:val="1"/>
        </w:numPr>
        <w:rPr>
          <w:rFonts w:ascii="Comic Sans MS" w:hAnsi="Comic Sans MS"/>
        </w:rPr>
      </w:pPr>
      <w:r w:rsidRPr="00554E49">
        <w:rPr>
          <w:rFonts w:ascii="Comic Sans MS" w:hAnsi="Comic Sans MS"/>
        </w:rPr>
        <w:t xml:space="preserve">Try, </w:t>
      </w:r>
      <w:r w:rsidR="00DE4A3D" w:rsidRPr="00554E49">
        <w:rPr>
          <w:rFonts w:ascii="Comic Sans MS" w:hAnsi="Comic Sans MS"/>
        </w:rPr>
        <w:t>try again – Prov. 24:10; Col 3:21; Ecc</w:t>
      </w:r>
      <w:r w:rsidR="008063F8" w:rsidRPr="00554E49">
        <w:rPr>
          <w:rFonts w:ascii="Comic Sans MS" w:hAnsi="Comic Sans MS"/>
        </w:rPr>
        <w:t>l</w:t>
      </w:r>
      <w:r w:rsidR="00DE4A3D" w:rsidRPr="00554E49">
        <w:rPr>
          <w:rFonts w:ascii="Comic Sans MS" w:hAnsi="Comic Sans MS"/>
        </w:rPr>
        <w:t>. 11:9-10</w:t>
      </w:r>
    </w:p>
    <w:p w:rsidR="00083C0E" w:rsidRPr="00554E49" w:rsidRDefault="00083C0E" w:rsidP="00083C0E">
      <w:pPr>
        <w:pStyle w:val="ListParagraph"/>
        <w:numPr>
          <w:ilvl w:val="2"/>
          <w:numId w:val="1"/>
        </w:numPr>
        <w:rPr>
          <w:rFonts w:ascii="Comic Sans MS" w:hAnsi="Comic Sans MS"/>
        </w:rPr>
      </w:pPr>
      <w:r w:rsidRPr="00554E49">
        <w:rPr>
          <w:rFonts w:ascii="Comic Sans MS" w:hAnsi="Comic Sans MS"/>
        </w:rPr>
        <w:t>Because we are the shadow and example of Christ with the church – Eph. 5:23-33; 1 Tim 3:4-5</w:t>
      </w:r>
    </w:p>
    <w:p w:rsidR="00DE4A3D" w:rsidRPr="00554E49" w:rsidRDefault="00DE4A3D" w:rsidP="00E3055E">
      <w:pPr>
        <w:pStyle w:val="ListParagraph"/>
        <w:numPr>
          <w:ilvl w:val="0"/>
          <w:numId w:val="1"/>
        </w:numPr>
        <w:rPr>
          <w:rFonts w:ascii="Comic Sans MS" w:hAnsi="Comic Sans MS"/>
        </w:rPr>
      </w:pPr>
      <w:r w:rsidRPr="00554E49">
        <w:rPr>
          <w:rFonts w:ascii="Comic Sans MS" w:hAnsi="Comic Sans MS"/>
        </w:rPr>
        <w:t xml:space="preserve">Children Obey Your Parents </w:t>
      </w:r>
      <w:r w:rsidR="008768A1" w:rsidRPr="00554E49">
        <w:rPr>
          <w:rFonts w:ascii="Comic Sans MS" w:hAnsi="Comic Sans MS"/>
        </w:rPr>
        <w:t xml:space="preserve">in the Lord </w:t>
      </w:r>
      <w:r w:rsidRPr="00554E49">
        <w:rPr>
          <w:rFonts w:ascii="Comic Sans MS" w:hAnsi="Comic Sans MS"/>
        </w:rPr>
        <w:t>– Eph. 6:1</w:t>
      </w:r>
      <w:r w:rsidR="00CE17F4" w:rsidRPr="00554E49">
        <w:rPr>
          <w:rFonts w:ascii="Comic Sans MS" w:hAnsi="Comic Sans MS"/>
        </w:rPr>
        <w:t>-3</w:t>
      </w:r>
    </w:p>
    <w:p w:rsidR="00DE4A3D" w:rsidRPr="00554E49" w:rsidRDefault="00DE4A3D" w:rsidP="00DE4A3D">
      <w:pPr>
        <w:pStyle w:val="ListParagraph"/>
        <w:numPr>
          <w:ilvl w:val="1"/>
          <w:numId w:val="1"/>
        </w:numPr>
        <w:rPr>
          <w:rFonts w:ascii="Comic Sans MS" w:hAnsi="Comic Sans MS"/>
        </w:rPr>
      </w:pPr>
      <w:r w:rsidRPr="00554E49">
        <w:rPr>
          <w:rFonts w:ascii="Comic Sans MS" w:hAnsi="Comic Sans MS"/>
        </w:rPr>
        <w:t>Don’t hate instruc</w:t>
      </w:r>
      <w:r w:rsidR="00A56498" w:rsidRPr="00554E49">
        <w:rPr>
          <w:rFonts w:ascii="Comic Sans MS" w:hAnsi="Comic Sans MS"/>
        </w:rPr>
        <w:t>tion</w:t>
      </w:r>
      <w:r w:rsidRPr="00554E49">
        <w:rPr>
          <w:rFonts w:ascii="Comic Sans MS" w:hAnsi="Comic Sans MS"/>
        </w:rPr>
        <w:t xml:space="preserve"> – Prov. </w:t>
      </w:r>
      <w:r w:rsidR="00A56498" w:rsidRPr="00554E49">
        <w:rPr>
          <w:rFonts w:ascii="Comic Sans MS" w:hAnsi="Comic Sans MS"/>
        </w:rPr>
        <w:t>5:9-14</w:t>
      </w:r>
      <w:r w:rsidR="008768A1" w:rsidRPr="00554E49">
        <w:rPr>
          <w:rFonts w:ascii="Comic Sans MS" w:hAnsi="Comic Sans MS"/>
        </w:rPr>
        <w:t>; 1:20-33;</w:t>
      </w:r>
    </w:p>
    <w:p w:rsidR="00DE4A3D" w:rsidRPr="00554E49" w:rsidRDefault="00DE4A3D" w:rsidP="00E3055E">
      <w:pPr>
        <w:pStyle w:val="ListParagraph"/>
        <w:numPr>
          <w:ilvl w:val="1"/>
          <w:numId w:val="1"/>
        </w:numPr>
        <w:spacing w:before="120"/>
        <w:rPr>
          <w:rFonts w:ascii="Comic Sans MS" w:hAnsi="Comic Sans MS"/>
        </w:rPr>
      </w:pPr>
      <w:r w:rsidRPr="00554E49">
        <w:rPr>
          <w:rFonts w:ascii="Comic Sans MS" w:hAnsi="Comic Sans MS"/>
        </w:rPr>
        <w:t xml:space="preserve">Hear the instruction </w:t>
      </w:r>
      <w:r w:rsidR="00F61186" w:rsidRPr="00554E49">
        <w:rPr>
          <w:rFonts w:ascii="Comic Sans MS" w:hAnsi="Comic Sans MS"/>
        </w:rPr>
        <w:t>–</w:t>
      </w:r>
      <w:r w:rsidRPr="00554E49">
        <w:rPr>
          <w:rFonts w:ascii="Comic Sans MS" w:hAnsi="Comic Sans MS"/>
        </w:rPr>
        <w:t xml:space="preserve"> </w:t>
      </w:r>
      <w:r w:rsidR="00F61186" w:rsidRPr="00554E49">
        <w:rPr>
          <w:rFonts w:ascii="Comic Sans MS" w:hAnsi="Comic Sans MS"/>
        </w:rPr>
        <w:t>Prov. 4:1-4; 5:7</w:t>
      </w:r>
      <w:r w:rsidR="00083C0E" w:rsidRPr="00554E49">
        <w:rPr>
          <w:rFonts w:ascii="Comic Sans MS" w:hAnsi="Comic Sans MS"/>
        </w:rPr>
        <w:t>; Col. 3:20</w:t>
      </w:r>
    </w:p>
    <w:p w:rsidR="00F61186" w:rsidRPr="00554E49" w:rsidRDefault="00F61186" w:rsidP="00DE4A3D">
      <w:pPr>
        <w:pStyle w:val="ListParagraph"/>
        <w:numPr>
          <w:ilvl w:val="1"/>
          <w:numId w:val="1"/>
        </w:numPr>
        <w:rPr>
          <w:rFonts w:ascii="Comic Sans MS" w:hAnsi="Comic Sans MS"/>
        </w:rPr>
      </w:pPr>
      <w:r w:rsidRPr="00554E49">
        <w:rPr>
          <w:rFonts w:ascii="Comic Sans MS" w:hAnsi="Comic Sans MS"/>
        </w:rPr>
        <w:t>Refuse to go astray – Prov. 10:17; Prov. 4:10-13</w:t>
      </w:r>
      <w:r w:rsidR="008063F8" w:rsidRPr="00554E49">
        <w:rPr>
          <w:rFonts w:ascii="Comic Sans MS" w:hAnsi="Comic Sans MS"/>
        </w:rPr>
        <w:t xml:space="preserve">; </w:t>
      </w:r>
    </w:p>
    <w:p w:rsidR="008063F8" w:rsidRPr="00554E49" w:rsidRDefault="00B23488" w:rsidP="00460D77">
      <w:pPr>
        <w:pStyle w:val="ListParagraph"/>
        <w:numPr>
          <w:ilvl w:val="1"/>
          <w:numId w:val="1"/>
        </w:numPr>
        <w:rPr>
          <w:rFonts w:ascii="Comic Sans MS" w:hAnsi="Comic Sans MS"/>
        </w:rPr>
      </w:pPr>
      <w:r w:rsidRPr="00554E49">
        <w:rPr>
          <w:rFonts w:ascii="Comic Sans MS" w:hAnsi="Comic Sans MS"/>
        </w:rPr>
        <w:t xml:space="preserve">Develop a </w:t>
      </w:r>
      <w:r w:rsidR="008063F8" w:rsidRPr="00554E49">
        <w:rPr>
          <w:rFonts w:ascii="Comic Sans MS" w:hAnsi="Comic Sans MS"/>
        </w:rPr>
        <w:t xml:space="preserve">Love </w:t>
      </w:r>
      <w:r w:rsidRPr="00554E49">
        <w:rPr>
          <w:rFonts w:ascii="Comic Sans MS" w:hAnsi="Comic Sans MS"/>
        </w:rPr>
        <w:t xml:space="preserve">of </w:t>
      </w:r>
      <w:r w:rsidR="008063F8" w:rsidRPr="00554E49">
        <w:rPr>
          <w:rFonts w:ascii="Comic Sans MS" w:hAnsi="Comic Sans MS"/>
        </w:rPr>
        <w:t xml:space="preserve">knowledge/instruction – Prov. 12:1; 1:7; </w:t>
      </w:r>
    </w:p>
    <w:p w:rsidR="00460D77" w:rsidRPr="00554E49" w:rsidRDefault="00460D77" w:rsidP="00460D77">
      <w:pPr>
        <w:pStyle w:val="ListParagraph"/>
        <w:numPr>
          <w:ilvl w:val="2"/>
          <w:numId w:val="1"/>
        </w:numPr>
        <w:rPr>
          <w:rFonts w:ascii="Comic Sans MS" w:hAnsi="Comic Sans MS"/>
        </w:rPr>
      </w:pPr>
      <w:r w:rsidRPr="00554E49">
        <w:rPr>
          <w:rFonts w:ascii="Comic Sans MS" w:hAnsi="Comic Sans MS"/>
        </w:rPr>
        <w:t xml:space="preserve">Seek wisdom – James 1:5; Eccl. 7:25; </w:t>
      </w:r>
    </w:p>
    <w:p w:rsidR="00D449BC" w:rsidRPr="00554E49" w:rsidRDefault="00D449BC" w:rsidP="00D449BC">
      <w:pPr>
        <w:pStyle w:val="ListParagraph"/>
        <w:numPr>
          <w:ilvl w:val="2"/>
          <w:numId w:val="1"/>
        </w:numPr>
        <w:rPr>
          <w:rFonts w:ascii="Comic Sans MS" w:hAnsi="Comic Sans MS"/>
        </w:rPr>
      </w:pPr>
      <w:r w:rsidRPr="00554E49">
        <w:rPr>
          <w:rFonts w:ascii="Comic Sans MS" w:hAnsi="Comic Sans MS"/>
        </w:rPr>
        <w:t>Avoid dangers:</w:t>
      </w:r>
    </w:p>
    <w:p w:rsidR="00D449BC" w:rsidRPr="00554E49" w:rsidRDefault="00D449BC" w:rsidP="00D449BC">
      <w:pPr>
        <w:pStyle w:val="ListParagraph"/>
        <w:numPr>
          <w:ilvl w:val="3"/>
          <w:numId w:val="1"/>
        </w:numPr>
        <w:rPr>
          <w:rFonts w:ascii="Comic Sans MS" w:hAnsi="Comic Sans MS"/>
        </w:rPr>
      </w:pPr>
      <w:r w:rsidRPr="00554E49">
        <w:rPr>
          <w:rFonts w:ascii="Comic Sans MS" w:hAnsi="Comic Sans MS"/>
        </w:rPr>
        <w:t>Path of the wicked – Prov. 1:10-19; 2:12-15</w:t>
      </w:r>
    </w:p>
    <w:p w:rsidR="008768A1" w:rsidRPr="00554E49" w:rsidRDefault="00D449BC" w:rsidP="008768A1">
      <w:pPr>
        <w:pStyle w:val="ListParagraph"/>
        <w:numPr>
          <w:ilvl w:val="3"/>
          <w:numId w:val="1"/>
        </w:numPr>
        <w:rPr>
          <w:rFonts w:ascii="Comic Sans MS" w:hAnsi="Comic Sans MS"/>
        </w:rPr>
      </w:pPr>
      <w:r w:rsidRPr="00554E49">
        <w:rPr>
          <w:rFonts w:ascii="Comic Sans MS" w:hAnsi="Comic Sans MS"/>
        </w:rPr>
        <w:t xml:space="preserve">Immoral women – Prov. 2:16-22; 7:1-5, </w:t>
      </w:r>
      <w:r w:rsidR="00554E49" w:rsidRPr="00554E49">
        <w:rPr>
          <w:rFonts w:ascii="Comic Sans MS" w:hAnsi="Comic Sans MS"/>
        </w:rPr>
        <w:t>21-23</w:t>
      </w:r>
    </w:p>
    <w:p w:rsidR="002D5649" w:rsidRDefault="002D5649" w:rsidP="002D5649">
      <w:pPr>
        <w:pStyle w:val="ListParagraph"/>
        <w:numPr>
          <w:ilvl w:val="0"/>
          <w:numId w:val="1"/>
        </w:numPr>
        <w:rPr>
          <w:rFonts w:ascii="Comic Sans MS" w:hAnsi="Comic Sans MS"/>
        </w:rPr>
      </w:pPr>
      <w:r>
        <w:rPr>
          <w:rFonts w:ascii="Comic Sans MS" w:hAnsi="Comic Sans MS"/>
        </w:rPr>
        <w:t>Apply wisdom to your heart</w:t>
      </w:r>
      <w:bookmarkStart w:id="0" w:name="_GoBack"/>
      <w:bookmarkEnd w:id="0"/>
      <w:r w:rsidR="008768A1" w:rsidRPr="00554E49">
        <w:rPr>
          <w:rFonts w:ascii="Comic Sans MS" w:hAnsi="Comic Sans MS"/>
        </w:rPr>
        <w:t xml:space="preserve"> </w:t>
      </w:r>
    </w:p>
    <w:p w:rsidR="008768A1" w:rsidRPr="00554E49" w:rsidRDefault="008768A1" w:rsidP="002D5649">
      <w:pPr>
        <w:pStyle w:val="ListParagraph"/>
        <w:numPr>
          <w:ilvl w:val="1"/>
          <w:numId w:val="1"/>
        </w:numPr>
        <w:rPr>
          <w:rFonts w:ascii="Comic Sans MS" w:hAnsi="Comic Sans MS"/>
        </w:rPr>
      </w:pPr>
      <w:r w:rsidRPr="00554E49">
        <w:rPr>
          <w:rFonts w:ascii="Comic Sans MS" w:hAnsi="Comic Sans MS"/>
        </w:rPr>
        <w:t>Prov. 23:12; Luke 6:45</w:t>
      </w:r>
      <w:r w:rsidR="00554E49" w:rsidRPr="00554E49">
        <w:rPr>
          <w:rFonts w:ascii="Comic Sans MS" w:hAnsi="Comic Sans MS"/>
        </w:rPr>
        <w:t xml:space="preserve"> “</w:t>
      </w:r>
      <w:r w:rsidR="00554E49" w:rsidRPr="00554E49">
        <w:rPr>
          <w:rFonts w:ascii="Comic Sans MS" w:hAnsi="Comic Sans MS" w:cs="Georgia"/>
        </w:rPr>
        <w:t>The good person out of the good treasure of his heart produces good, and the evil person out of his evil treasure produces evil, for out of the abundance of the heart his mouth speaks.”</w:t>
      </w:r>
    </w:p>
    <w:p w:rsidR="002D5E2F" w:rsidRPr="00554E49" w:rsidRDefault="002D5E2F" w:rsidP="008768A1">
      <w:pPr>
        <w:pStyle w:val="ListParagraph"/>
        <w:numPr>
          <w:ilvl w:val="1"/>
          <w:numId w:val="1"/>
        </w:numPr>
        <w:rPr>
          <w:rFonts w:ascii="Comic Sans MS" w:hAnsi="Comic Sans MS"/>
        </w:rPr>
      </w:pPr>
      <w:r w:rsidRPr="00554E49">
        <w:rPr>
          <w:rFonts w:ascii="Comic Sans MS" w:hAnsi="Comic Sans MS"/>
        </w:rPr>
        <w:t xml:space="preserve">Swift to hear slow to speak – </w:t>
      </w:r>
      <w:r w:rsidR="00554E49">
        <w:rPr>
          <w:rFonts w:ascii="Comic Sans MS" w:hAnsi="Comic Sans MS"/>
        </w:rPr>
        <w:t>James 1:19</w:t>
      </w:r>
      <w:r w:rsidR="00391DA2">
        <w:rPr>
          <w:rFonts w:ascii="Comic Sans MS" w:hAnsi="Comic Sans MS"/>
        </w:rPr>
        <w:t>-20</w:t>
      </w:r>
      <w:r w:rsidR="00554E49">
        <w:rPr>
          <w:rFonts w:ascii="Comic Sans MS" w:hAnsi="Comic Sans MS"/>
        </w:rPr>
        <w:t xml:space="preserve">; </w:t>
      </w:r>
      <w:r w:rsidRPr="00554E49">
        <w:rPr>
          <w:rFonts w:ascii="Comic Sans MS" w:hAnsi="Comic Sans MS"/>
        </w:rPr>
        <w:t>Prov. 29:11</w:t>
      </w:r>
      <w:r w:rsidR="00554E49">
        <w:rPr>
          <w:rFonts w:ascii="Comic Sans MS" w:hAnsi="Comic Sans MS"/>
        </w:rPr>
        <w:t xml:space="preserve"> </w:t>
      </w:r>
    </w:p>
    <w:p w:rsidR="008768A1" w:rsidRPr="00554E49" w:rsidRDefault="008768A1" w:rsidP="008768A1">
      <w:pPr>
        <w:pStyle w:val="ListParagraph"/>
        <w:numPr>
          <w:ilvl w:val="0"/>
          <w:numId w:val="1"/>
        </w:numPr>
        <w:rPr>
          <w:rFonts w:ascii="Comic Sans MS" w:hAnsi="Comic Sans MS"/>
        </w:rPr>
      </w:pPr>
      <w:r w:rsidRPr="00554E49">
        <w:rPr>
          <w:rFonts w:ascii="Comic Sans MS" w:hAnsi="Comic Sans MS"/>
        </w:rPr>
        <w:t>Two possible outcomes</w:t>
      </w:r>
    </w:p>
    <w:p w:rsidR="008768A1" w:rsidRPr="00554E49" w:rsidRDefault="008768A1" w:rsidP="008768A1">
      <w:pPr>
        <w:pStyle w:val="ListParagraph"/>
        <w:numPr>
          <w:ilvl w:val="1"/>
          <w:numId w:val="1"/>
        </w:numPr>
        <w:rPr>
          <w:rFonts w:ascii="Comic Sans MS" w:hAnsi="Comic Sans MS"/>
        </w:rPr>
      </w:pPr>
      <w:r w:rsidRPr="00554E49">
        <w:rPr>
          <w:rFonts w:ascii="Comic Sans MS" w:hAnsi="Comic Sans MS"/>
        </w:rPr>
        <w:t>Wise</w:t>
      </w:r>
      <w:r w:rsidR="00391DA2">
        <w:rPr>
          <w:rFonts w:ascii="Comic Sans MS" w:hAnsi="Comic Sans MS"/>
        </w:rPr>
        <w:t xml:space="preserve"> son</w:t>
      </w:r>
    </w:p>
    <w:p w:rsidR="00391DA2" w:rsidRDefault="008768A1" w:rsidP="008768A1">
      <w:pPr>
        <w:pStyle w:val="ListParagraph"/>
        <w:numPr>
          <w:ilvl w:val="2"/>
          <w:numId w:val="1"/>
        </w:numPr>
        <w:rPr>
          <w:rFonts w:ascii="Comic Sans MS" w:hAnsi="Comic Sans MS"/>
        </w:rPr>
      </w:pPr>
      <w:r w:rsidRPr="00554E49">
        <w:rPr>
          <w:rFonts w:ascii="Comic Sans MS" w:hAnsi="Comic Sans MS"/>
        </w:rPr>
        <w:t>Listen to council in latter days – Prov. 19:20</w:t>
      </w:r>
      <w:r w:rsidR="00D62735" w:rsidRPr="00554E49">
        <w:rPr>
          <w:rFonts w:ascii="Comic Sans MS" w:hAnsi="Comic Sans MS"/>
        </w:rPr>
        <w:t xml:space="preserve">; </w:t>
      </w:r>
      <w:r w:rsidR="00391DA2">
        <w:rPr>
          <w:rFonts w:ascii="Comic Sans MS" w:hAnsi="Comic Sans MS"/>
        </w:rPr>
        <w:t xml:space="preserve">16:31; </w:t>
      </w:r>
    </w:p>
    <w:p w:rsidR="008768A1" w:rsidRPr="00554E49" w:rsidRDefault="00D62735" w:rsidP="00391DA2">
      <w:pPr>
        <w:pStyle w:val="ListParagraph"/>
        <w:numPr>
          <w:ilvl w:val="3"/>
          <w:numId w:val="1"/>
        </w:numPr>
        <w:rPr>
          <w:rFonts w:ascii="Comic Sans MS" w:hAnsi="Comic Sans MS"/>
        </w:rPr>
      </w:pPr>
      <w:r w:rsidRPr="00554E49">
        <w:rPr>
          <w:rFonts w:ascii="Comic Sans MS" w:hAnsi="Comic Sans MS"/>
        </w:rPr>
        <w:t>2 Tim 3:</w:t>
      </w:r>
      <w:r w:rsidR="00391DA2">
        <w:rPr>
          <w:rFonts w:ascii="Comic Sans MS" w:hAnsi="Comic Sans MS"/>
        </w:rPr>
        <w:t>14-</w:t>
      </w:r>
      <w:r w:rsidRPr="00554E49">
        <w:rPr>
          <w:rFonts w:ascii="Comic Sans MS" w:hAnsi="Comic Sans MS"/>
        </w:rPr>
        <w:t>15</w:t>
      </w:r>
      <w:r w:rsidR="00391DA2">
        <w:rPr>
          <w:rFonts w:ascii="Comic Sans MS" w:hAnsi="Comic Sans MS"/>
        </w:rPr>
        <w:t xml:space="preserve"> Timothy’s childhood prepared him</w:t>
      </w:r>
    </w:p>
    <w:p w:rsidR="008768A1" w:rsidRPr="00554E49" w:rsidRDefault="008768A1" w:rsidP="008768A1">
      <w:pPr>
        <w:pStyle w:val="ListParagraph"/>
        <w:numPr>
          <w:ilvl w:val="2"/>
          <w:numId w:val="1"/>
        </w:numPr>
        <w:rPr>
          <w:rFonts w:ascii="Comic Sans MS" w:hAnsi="Comic Sans MS"/>
        </w:rPr>
      </w:pPr>
      <w:r w:rsidRPr="00554E49">
        <w:rPr>
          <w:rFonts w:ascii="Comic Sans MS" w:hAnsi="Comic Sans MS"/>
        </w:rPr>
        <w:t>Prudent and smart – Prov. 16:20</w:t>
      </w:r>
      <w:r w:rsidR="00391DA2">
        <w:rPr>
          <w:rFonts w:ascii="Comic Sans MS" w:hAnsi="Comic Sans MS"/>
        </w:rPr>
        <w:t>-21</w:t>
      </w:r>
      <w:r w:rsidR="00D62735" w:rsidRPr="00554E49">
        <w:rPr>
          <w:rFonts w:ascii="Comic Sans MS" w:hAnsi="Comic Sans MS"/>
        </w:rPr>
        <w:t>; 10:1</w:t>
      </w:r>
    </w:p>
    <w:p w:rsidR="00D62735" w:rsidRPr="00554E49" w:rsidRDefault="0081692C" w:rsidP="008768A1">
      <w:pPr>
        <w:pStyle w:val="ListParagraph"/>
        <w:numPr>
          <w:ilvl w:val="2"/>
          <w:numId w:val="1"/>
        </w:numPr>
        <w:rPr>
          <w:rFonts w:ascii="Comic Sans MS" w:hAnsi="Comic Sans MS"/>
        </w:rPr>
      </w:pPr>
      <w:r>
        <w:rPr>
          <w:rFonts w:ascii="Comic Sans MS" w:hAnsi="Comic Sans MS"/>
        </w:rPr>
        <w:t>Consider their</w:t>
      </w:r>
      <w:r w:rsidR="00D62735" w:rsidRPr="00554E49">
        <w:rPr>
          <w:rFonts w:ascii="Comic Sans MS" w:hAnsi="Comic Sans MS"/>
        </w:rPr>
        <w:t xml:space="preserve"> ways – Prov. 24:</w:t>
      </w:r>
      <w:r>
        <w:rPr>
          <w:rFonts w:ascii="Comic Sans MS" w:hAnsi="Comic Sans MS"/>
        </w:rPr>
        <w:t>30-</w:t>
      </w:r>
      <w:r w:rsidR="00D62735" w:rsidRPr="00554E49">
        <w:rPr>
          <w:rFonts w:ascii="Comic Sans MS" w:hAnsi="Comic Sans MS"/>
        </w:rPr>
        <w:t>32</w:t>
      </w:r>
    </w:p>
    <w:p w:rsidR="008768A1" w:rsidRPr="00554E49" w:rsidRDefault="00D62735" w:rsidP="008768A1">
      <w:pPr>
        <w:pStyle w:val="ListParagraph"/>
        <w:numPr>
          <w:ilvl w:val="1"/>
          <w:numId w:val="1"/>
        </w:numPr>
        <w:rPr>
          <w:rFonts w:ascii="Comic Sans MS" w:hAnsi="Comic Sans MS"/>
        </w:rPr>
      </w:pPr>
      <w:r w:rsidRPr="00554E49">
        <w:rPr>
          <w:rFonts w:ascii="Comic Sans MS" w:hAnsi="Comic Sans MS"/>
        </w:rPr>
        <w:t>F</w:t>
      </w:r>
      <w:r w:rsidR="008768A1" w:rsidRPr="00554E49">
        <w:rPr>
          <w:rFonts w:ascii="Comic Sans MS" w:hAnsi="Comic Sans MS"/>
        </w:rPr>
        <w:t>oolish</w:t>
      </w:r>
    </w:p>
    <w:p w:rsidR="00D62735" w:rsidRPr="00554E49" w:rsidRDefault="00D62735" w:rsidP="00D62735">
      <w:pPr>
        <w:pStyle w:val="ListParagraph"/>
        <w:numPr>
          <w:ilvl w:val="2"/>
          <w:numId w:val="1"/>
        </w:numPr>
        <w:rPr>
          <w:rFonts w:ascii="Comic Sans MS" w:hAnsi="Comic Sans MS"/>
        </w:rPr>
      </w:pPr>
      <w:r w:rsidRPr="00554E49">
        <w:rPr>
          <w:rFonts w:ascii="Comic Sans MS" w:hAnsi="Comic Sans MS"/>
        </w:rPr>
        <w:t xml:space="preserve">Despise instruction – Prov. 15:5; </w:t>
      </w:r>
      <w:r w:rsidR="002D5E2F" w:rsidRPr="00554E49">
        <w:rPr>
          <w:rFonts w:ascii="Comic Sans MS" w:hAnsi="Comic Sans MS"/>
        </w:rPr>
        <w:t>18:2</w:t>
      </w:r>
    </w:p>
    <w:p w:rsidR="00D62735" w:rsidRPr="00554E49" w:rsidRDefault="00D62735" w:rsidP="00D62735">
      <w:pPr>
        <w:pStyle w:val="ListParagraph"/>
        <w:numPr>
          <w:ilvl w:val="2"/>
          <w:numId w:val="1"/>
        </w:numPr>
        <w:rPr>
          <w:rFonts w:ascii="Comic Sans MS" w:hAnsi="Comic Sans MS"/>
        </w:rPr>
      </w:pPr>
      <w:r w:rsidRPr="00554E49">
        <w:rPr>
          <w:rFonts w:ascii="Comic Sans MS" w:hAnsi="Comic Sans MS"/>
        </w:rPr>
        <w:t>Brings shame – Prov. 17:21</w:t>
      </w:r>
    </w:p>
    <w:p w:rsidR="002D5E2F" w:rsidRPr="00554E49" w:rsidRDefault="002D5E2F" w:rsidP="00D62735">
      <w:pPr>
        <w:pStyle w:val="ListParagraph"/>
        <w:numPr>
          <w:ilvl w:val="2"/>
          <w:numId w:val="1"/>
        </w:numPr>
        <w:rPr>
          <w:rFonts w:ascii="Comic Sans MS" w:hAnsi="Comic Sans MS"/>
        </w:rPr>
      </w:pPr>
      <w:r w:rsidRPr="00554E49">
        <w:rPr>
          <w:rFonts w:ascii="Comic Sans MS" w:hAnsi="Comic Sans MS"/>
        </w:rPr>
        <w:t>Destined for the 2nd death – Prov.</w:t>
      </w:r>
      <w:r w:rsidR="0081692C">
        <w:rPr>
          <w:rFonts w:ascii="Comic Sans MS" w:hAnsi="Comic Sans MS"/>
        </w:rPr>
        <w:t xml:space="preserve"> 1:22-29; Rom 3:10-18; Rev 21:8</w:t>
      </w:r>
    </w:p>
    <w:sectPr w:rsidR="002D5E2F" w:rsidRPr="00554E49" w:rsidSect="00E3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6CCC"/>
    <w:multiLevelType w:val="hybridMultilevel"/>
    <w:tmpl w:val="258A7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87"/>
    <w:rsid w:val="00027E4D"/>
    <w:rsid w:val="00083C0E"/>
    <w:rsid w:val="000F4318"/>
    <w:rsid w:val="00164622"/>
    <w:rsid w:val="002D5649"/>
    <w:rsid w:val="002D5E2F"/>
    <w:rsid w:val="003464CB"/>
    <w:rsid w:val="00391DA2"/>
    <w:rsid w:val="003D4887"/>
    <w:rsid w:val="00460D77"/>
    <w:rsid w:val="005232A1"/>
    <w:rsid w:val="00554E49"/>
    <w:rsid w:val="00624F88"/>
    <w:rsid w:val="006F1216"/>
    <w:rsid w:val="008063F8"/>
    <w:rsid w:val="0081692C"/>
    <w:rsid w:val="008768A1"/>
    <w:rsid w:val="0094012E"/>
    <w:rsid w:val="00972097"/>
    <w:rsid w:val="009B016C"/>
    <w:rsid w:val="00A56498"/>
    <w:rsid w:val="00AF4C93"/>
    <w:rsid w:val="00AF789D"/>
    <w:rsid w:val="00B213E9"/>
    <w:rsid w:val="00B23488"/>
    <w:rsid w:val="00B85ADA"/>
    <w:rsid w:val="00BF5808"/>
    <w:rsid w:val="00C93DC6"/>
    <w:rsid w:val="00CA7FC6"/>
    <w:rsid w:val="00CE17F4"/>
    <w:rsid w:val="00D449BC"/>
    <w:rsid w:val="00D62735"/>
    <w:rsid w:val="00DE4A3D"/>
    <w:rsid w:val="00E3055E"/>
    <w:rsid w:val="00EA1928"/>
    <w:rsid w:val="00F61186"/>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2013-02-09T00:43:00Z</dcterms:created>
  <dcterms:modified xsi:type="dcterms:W3CDTF">2013-02-09T16:27:00Z</dcterms:modified>
</cp:coreProperties>
</file>